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FD7365" w:rsidTr="00706627">
        <w:tc>
          <w:tcPr>
            <w:tcW w:w="4698" w:type="dxa"/>
          </w:tcPr>
          <w:p w:rsidR="00E964A0" w:rsidRPr="00FD7365" w:rsidRDefault="00706627" w:rsidP="00706627">
            <w:pPr>
              <w:spacing w:after="0" w:line="240" w:lineRule="auto"/>
              <w:jc w:val="center"/>
              <w:rPr>
                <w:rFonts w:ascii="Times New Roman" w:hAnsi="Times New Roman"/>
                <w:sz w:val="26"/>
                <w:szCs w:val="26"/>
              </w:rPr>
            </w:pPr>
            <w:r w:rsidRPr="00FD7365">
              <w:rPr>
                <w:rFonts w:ascii="Times New Roman" w:hAnsi="Times New Roman"/>
                <w:sz w:val="26"/>
                <w:szCs w:val="26"/>
              </w:rPr>
              <w:t>TRƯỜNG CAO ĐẲNG LÝ TỰ TRỌNG</w:t>
            </w:r>
          </w:p>
          <w:p w:rsidR="00E964A0" w:rsidRPr="00FD7365" w:rsidRDefault="00E964A0" w:rsidP="00706627">
            <w:pPr>
              <w:spacing w:after="0" w:line="240" w:lineRule="auto"/>
              <w:jc w:val="center"/>
              <w:rPr>
                <w:rFonts w:ascii="Times New Roman" w:hAnsi="Times New Roman"/>
                <w:sz w:val="26"/>
                <w:szCs w:val="26"/>
              </w:rPr>
            </w:pPr>
            <w:r w:rsidRPr="00FD7365">
              <w:rPr>
                <w:rFonts w:ascii="Times New Roman" w:hAnsi="Times New Roman"/>
                <w:sz w:val="26"/>
                <w:szCs w:val="26"/>
              </w:rPr>
              <w:t>THÀNH PHỐ HỒ CHÍ MINH</w:t>
            </w:r>
          </w:p>
          <w:p w:rsidR="00E964A0" w:rsidRPr="00FD7365" w:rsidRDefault="00990053" w:rsidP="00706627">
            <w:pPr>
              <w:spacing w:after="0" w:line="240" w:lineRule="auto"/>
              <w:jc w:val="center"/>
              <w:rPr>
                <w:rFonts w:ascii="Times New Roman" w:hAnsi="Times New Roman"/>
                <w:b/>
                <w:sz w:val="26"/>
                <w:szCs w:val="26"/>
              </w:rPr>
            </w:pPr>
            <w:r w:rsidRPr="00FD7365">
              <w:rPr>
                <w:rFonts w:ascii="Times New Roman" w:hAnsi="Times New Roman"/>
                <w:b/>
                <w:sz w:val="26"/>
                <w:szCs w:val="26"/>
              </w:rPr>
              <w:t>KHOA LÝ LUẬN CHÍNH TRỊ</w:t>
            </w:r>
          </w:p>
          <w:p w:rsidR="00E964A0" w:rsidRPr="00FD7365" w:rsidRDefault="00F65E38" w:rsidP="00706627">
            <w:pPr>
              <w:spacing w:after="0" w:line="240" w:lineRule="auto"/>
              <w:jc w:val="center"/>
              <w:rPr>
                <w:rFonts w:ascii="Times New Roman" w:hAnsi="Times New Roman"/>
                <w:b/>
                <w:sz w:val="26"/>
                <w:szCs w:val="26"/>
              </w:rPr>
            </w:pPr>
            <w:r>
              <w:rPr>
                <w:rFonts w:ascii="Times New Roman" w:hAnsi="Times New Roman"/>
                <w:b/>
                <w:bCs/>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78.45pt;margin-top:4.9pt;width:66.25pt;height:0;z-index:251665408;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w:r>
          </w:p>
        </w:tc>
        <w:tc>
          <w:tcPr>
            <w:tcW w:w="5760" w:type="dxa"/>
          </w:tcPr>
          <w:p w:rsidR="00E964A0" w:rsidRPr="00FD7365" w:rsidRDefault="00F65E38" w:rsidP="00706627">
            <w:pPr>
              <w:spacing w:after="0" w:line="240" w:lineRule="auto"/>
              <w:jc w:val="center"/>
              <w:rPr>
                <w:rFonts w:ascii="Times New Roman" w:hAnsi="Times New Roman"/>
                <w:b/>
                <w:bCs/>
                <w:sz w:val="26"/>
                <w:szCs w:val="26"/>
                <w:u w:val="single"/>
                <w:lang w:val="vi-VN"/>
              </w:rPr>
            </w:pPr>
            <w:r>
              <w:rPr>
                <w:rFonts w:ascii="Times New Roman" w:hAnsi="Times New Roman"/>
                <w:b/>
                <w:bCs/>
                <w:noProof/>
                <w:sz w:val="24"/>
                <w:szCs w:val="24"/>
              </w:rPr>
              <w:pict>
                <v:shape id="Straight Arrow Connector 4" o:spid="_x0000_s1027" type="#_x0000_t32" style="position:absolute;left:0;text-align:left;margin-left:57.55pt;margin-top:33.2pt;width:162pt;height:0;z-index:251667456;visibility:visible;mso-wrap-distance-top:-8e-5mm;mso-wrap-distance-bottom:-8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w:r>
            <w:r w:rsidR="00E964A0" w:rsidRPr="00FD7365">
              <w:rPr>
                <w:rFonts w:ascii="Times New Roman" w:hAnsi="Times New Roman"/>
                <w:b/>
                <w:bCs/>
                <w:sz w:val="24"/>
                <w:szCs w:val="24"/>
                <w:lang w:val="vi-VN"/>
              </w:rPr>
              <w:t>CỘNG HÒA XÃ HỘI CHỦ NGHĨA VIỆT NAM</w:t>
            </w:r>
            <w:r w:rsidR="00E964A0" w:rsidRPr="00FD7365">
              <w:rPr>
                <w:rFonts w:ascii="Times New Roman" w:hAnsi="Times New Roman"/>
                <w:b/>
                <w:bCs/>
                <w:sz w:val="26"/>
                <w:szCs w:val="26"/>
                <w:lang w:val="vi-VN"/>
              </w:rPr>
              <w:br/>
              <w:t>Độc lập – Tự do – Hạnh phúc</w:t>
            </w:r>
          </w:p>
          <w:p w:rsidR="00E964A0" w:rsidRPr="00FD7365" w:rsidRDefault="00E964A0" w:rsidP="00706627">
            <w:pPr>
              <w:spacing w:after="0" w:line="240" w:lineRule="auto"/>
              <w:jc w:val="center"/>
              <w:rPr>
                <w:rFonts w:ascii="Times New Roman" w:hAnsi="Times New Roman"/>
                <w:i/>
                <w:iCs/>
                <w:sz w:val="26"/>
                <w:szCs w:val="26"/>
              </w:rPr>
            </w:pPr>
          </w:p>
          <w:p w:rsidR="00E964A0" w:rsidRPr="00FD7365" w:rsidRDefault="00706627" w:rsidP="00990053">
            <w:pPr>
              <w:spacing w:after="0" w:line="240" w:lineRule="auto"/>
              <w:jc w:val="center"/>
              <w:rPr>
                <w:rFonts w:ascii="Times New Roman" w:hAnsi="Times New Roman"/>
                <w:b/>
                <w:bCs/>
                <w:sz w:val="26"/>
                <w:szCs w:val="26"/>
                <w:u w:val="single"/>
                <w:lang w:val="vi-VN"/>
              </w:rPr>
            </w:pPr>
            <w:r w:rsidRPr="00FD7365">
              <w:rPr>
                <w:rFonts w:ascii="Times New Roman" w:hAnsi="Times New Roman"/>
                <w:i/>
                <w:iCs/>
                <w:sz w:val="26"/>
                <w:szCs w:val="26"/>
              </w:rPr>
              <w:t>TP.</w:t>
            </w:r>
            <w:r w:rsidR="00E964A0" w:rsidRPr="00FD7365">
              <w:rPr>
                <w:rFonts w:ascii="Times New Roman" w:hAnsi="Times New Roman"/>
                <w:i/>
                <w:iCs/>
                <w:sz w:val="26"/>
                <w:szCs w:val="26"/>
              </w:rPr>
              <w:t xml:space="preserve">Hồ Chí Minh, ngày </w:t>
            </w:r>
            <w:r w:rsidR="00990053" w:rsidRPr="00FD7365">
              <w:rPr>
                <w:rFonts w:ascii="Times New Roman" w:hAnsi="Times New Roman"/>
                <w:i/>
                <w:iCs/>
                <w:sz w:val="26"/>
                <w:szCs w:val="26"/>
              </w:rPr>
              <w:t>25 tháng 01</w:t>
            </w:r>
            <w:r w:rsidR="00E964A0" w:rsidRPr="00FD7365">
              <w:rPr>
                <w:rFonts w:ascii="Times New Roman" w:hAnsi="Times New Roman"/>
                <w:i/>
                <w:iCs/>
                <w:sz w:val="26"/>
                <w:szCs w:val="26"/>
              </w:rPr>
              <w:t xml:space="preserve"> năm </w:t>
            </w:r>
            <w:r w:rsidRPr="00FD7365">
              <w:rPr>
                <w:rFonts w:ascii="Times New Roman" w:hAnsi="Times New Roman"/>
                <w:i/>
                <w:iCs/>
                <w:sz w:val="26"/>
                <w:szCs w:val="26"/>
              </w:rPr>
              <w:t>201</w:t>
            </w:r>
            <w:r w:rsidR="00990053" w:rsidRPr="00FD7365">
              <w:rPr>
                <w:rFonts w:ascii="Times New Roman" w:hAnsi="Times New Roman"/>
                <w:i/>
                <w:iCs/>
                <w:sz w:val="26"/>
                <w:szCs w:val="26"/>
              </w:rPr>
              <w:t>9</w:t>
            </w:r>
          </w:p>
        </w:tc>
      </w:tr>
    </w:tbl>
    <w:p w:rsidR="00E964A0" w:rsidRPr="00FD7365"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Pr="00FD7365" w:rsidRDefault="00E964A0" w:rsidP="00D06AFC">
      <w:pPr>
        <w:spacing w:after="0" w:line="288" w:lineRule="auto"/>
        <w:ind w:leftChars="-200" w:left="-440" w:rightChars="-128" w:right="-282"/>
        <w:jc w:val="center"/>
        <w:rPr>
          <w:rFonts w:ascii="Times New Roman" w:hAnsi="Times New Roman"/>
          <w:b/>
          <w:sz w:val="28"/>
          <w:szCs w:val="28"/>
        </w:rPr>
      </w:pPr>
      <w:r w:rsidRPr="00FD7365">
        <w:rPr>
          <w:rFonts w:ascii="Times New Roman" w:hAnsi="Times New Roman"/>
          <w:b/>
          <w:bCs/>
          <w:iCs/>
          <w:sz w:val="28"/>
          <w:szCs w:val="28"/>
        </w:rPr>
        <w:t>DANH SÁCH</w:t>
      </w:r>
      <w:r w:rsidRPr="00FD7365">
        <w:rPr>
          <w:rFonts w:ascii="Times New Roman" w:hAnsi="Times New Roman"/>
          <w:b/>
          <w:sz w:val="28"/>
          <w:szCs w:val="28"/>
        </w:rPr>
        <w:t xml:space="preserve"> </w:t>
      </w:r>
      <w:r w:rsidR="00706627" w:rsidRPr="00FD7365">
        <w:rPr>
          <w:rFonts w:ascii="Times New Roman" w:hAnsi="Times New Roman"/>
          <w:b/>
          <w:sz w:val="28"/>
          <w:szCs w:val="28"/>
        </w:rPr>
        <w:t>TỔNG HỢP</w:t>
      </w:r>
      <w:r w:rsidRPr="00FD7365">
        <w:rPr>
          <w:rFonts w:ascii="Times New Roman" w:hAnsi="Times New Roman"/>
          <w:b/>
          <w:sz w:val="28"/>
          <w:szCs w:val="28"/>
        </w:rPr>
        <w:t xml:space="preserve"> </w:t>
      </w:r>
    </w:p>
    <w:p w:rsidR="00E964A0" w:rsidRPr="00FD7365" w:rsidRDefault="00706627" w:rsidP="00D06AFC">
      <w:pPr>
        <w:spacing w:after="0" w:line="288" w:lineRule="auto"/>
        <w:ind w:leftChars="-200" w:left="-440" w:rightChars="-128" w:right="-282"/>
        <w:jc w:val="center"/>
        <w:rPr>
          <w:rFonts w:ascii="Times New Roman" w:hAnsi="Times New Roman"/>
          <w:b/>
          <w:sz w:val="28"/>
          <w:szCs w:val="28"/>
        </w:rPr>
      </w:pPr>
      <w:r w:rsidRPr="00FD7365">
        <w:rPr>
          <w:rFonts w:ascii="Times New Roman" w:hAnsi="Times New Roman"/>
          <w:b/>
          <w:sz w:val="28"/>
          <w:szCs w:val="28"/>
        </w:rPr>
        <w:t xml:space="preserve">NHẬN XÉT </w:t>
      </w:r>
      <w:r w:rsidR="009720EC" w:rsidRPr="00FD7365">
        <w:rPr>
          <w:rFonts w:ascii="Times New Roman" w:hAnsi="Times New Roman"/>
          <w:b/>
          <w:sz w:val="28"/>
          <w:szCs w:val="28"/>
        </w:rPr>
        <w:t>ĐÁNH GIÁ</w:t>
      </w:r>
      <w:r w:rsidR="00E964A0" w:rsidRPr="00FD7365">
        <w:rPr>
          <w:rFonts w:ascii="Times New Roman" w:hAnsi="Times New Roman"/>
          <w:b/>
          <w:sz w:val="28"/>
          <w:szCs w:val="28"/>
        </w:rPr>
        <w:t xml:space="preserve"> </w:t>
      </w:r>
      <w:r w:rsidRPr="00FD7365">
        <w:rPr>
          <w:rFonts w:ascii="Times New Roman" w:hAnsi="Times New Roman"/>
          <w:b/>
          <w:sz w:val="28"/>
          <w:szCs w:val="28"/>
        </w:rPr>
        <w:t>SÁNG KIẾN</w:t>
      </w:r>
    </w:p>
    <w:p w:rsidR="00E964A0" w:rsidRPr="00FD7365" w:rsidRDefault="00E964A0" w:rsidP="00D06AFC">
      <w:pPr>
        <w:spacing w:after="0" w:line="288" w:lineRule="auto"/>
        <w:jc w:val="center"/>
        <w:rPr>
          <w:rFonts w:ascii="Times New Roman" w:hAnsi="Times New Roman"/>
          <w:sz w:val="34"/>
          <w:szCs w:val="28"/>
        </w:rPr>
      </w:pPr>
    </w:p>
    <w:p w:rsidR="00E964A0" w:rsidRPr="00FD7365"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2189"/>
        <w:gridCol w:w="3649"/>
      </w:tblGrid>
      <w:tr w:rsidR="00706627" w:rsidRPr="00FD7365" w:rsidTr="00321264">
        <w:trPr>
          <w:trHeight w:val="827"/>
        </w:trPr>
        <w:tc>
          <w:tcPr>
            <w:tcW w:w="630" w:type="dxa"/>
            <w:vAlign w:val="center"/>
          </w:tcPr>
          <w:p w:rsidR="00706627" w:rsidRPr="00FD7365" w:rsidRDefault="00706627" w:rsidP="00706627">
            <w:pPr>
              <w:spacing w:after="0" w:line="240" w:lineRule="auto"/>
              <w:jc w:val="center"/>
              <w:rPr>
                <w:rFonts w:ascii="Times New Roman" w:hAnsi="Times New Roman"/>
                <w:b/>
                <w:bCs/>
                <w:sz w:val="24"/>
                <w:szCs w:val="24"/>
              </w:rPr>
            </w:pPr>
            <w:r w:rsidRPr="00FD7365">
              <w:rPr>
                <w:rFonts w:ascii="Times New Roman" w:hAnsi="Times New Roman"/>
                <w:b/>
                <w:bCs/>
                <w:sz w:val="24"/>
                <w:szCs w:val="24"/>
              </w:rPr>
              <w:t>TT</w:t>
            </w:r>
          </w:p>
        </w:tc>
        <w:tc>
          <w:tcPr>
            <w:tcW w:w="2285" w:type="dxa"/>
            <w:vAlign w:val="center"/>
          </w:tcPr>
          <w:p w:rsidR="00706627" w:rsidRPr="00FD7365" w:rsidRDefault="00706627" w:rsidP="00706627">
            <w:pPr>
              <w:spacing w:after="0" w:line="240" w:lineRule="auto"/>
              <w:jc w:val="center"/>
              <w:rPr>
                <w:rFonts w:ascii="Times New Roman" w:hAnsi="Times New Roman"/>
                <w:b/>
                <w:bCs/>
                <w:sz w:val="24"/>
                <w:szCs w:val="24"/>
              </w:rPr>
            </w:pPr>
            <w:r w:rsidRPr="00FD7365">
              <w:rPr>
                <w:rFonts w:ascii="Times New Roman" w:hAnsi="Times New Roman"/>
                <w:b/>
                <w:bCs/>
                <w:sz w:val="24"/>
                <w:szCs w:val="24"/>
              </w:rPr>
              <w:t>Tên sáng kiến</w:t>
            </w:r>
          </w:p>
        </w:tc>
        <w:tc>
          <w:tcPr>
            <w:tcW w:w="1417" w:type="dxa"/>
            <w:vAlign w:val="center"/>
          </w:tcPr>
          <w:p w:rsidR="00706627" w:rsidRPr="00FD7365" w:rsidRDefault="00706627" w:rsidP="00706627">
            <w:pPr>
              <w:spacing w:after="0" w:line="240" w:lineRule="auto"/>
              <w:jc w:val="center"/>
              <w:rPr>
                <w:rFonts w:ascii="Times New Roman" w:hAnsi="Times New Roman"/>
                <w:b/>
                <w:bCs/>
                <w:sz w:val="24"/>
                <w:szCs w:val="24"/>
              </w:rPr>
            </w:pPr>
          </w:p>
        </w:tc>
        <w:tc>
          <w:tcPr>
            <w:tcW w:w="2189" w:type="dxa"/>
            <w:vAlign w:val="center"/>
          </w:tcPr>
          <w:p w:rsidR="00706627" w:rsidRPr="00FD7365" w:rsidRDefault="00706627" w:rsidP="00706627">
            <w:pPr>
              <w:spacing w:after="0" w:line="240" w:lineRule="auto"/>
              <w:jc w:val="center"/>
              <w:rPr>
                <w:rFonts w:ascii="Times New Roman" w:hAnsi="Times New Roman"/>
                <w:sz w:val="24"/>
                <w:szCs w:val="24"/>
              </w:rPr>
            </w:pPr>
            <w:r w:rsidRPr="00FD7365">
              <w:rPr>
                <w:rFonts w:ascii="Times New Roman" w:hAnsi="Times New Roman"/>
                <w:b/>
                <w:bCs/>
                <w:sz w:val="24"/>
                <w:szCs w:val="24"/>
              </w:rPr>
              <w:t xml:space="preserve">Tóm tắt sáng kiến, hiệu quả và phạm vi ảnh hưởng </w:t>
            </w:r>
          </w:p>
        </w:tc>
        <w:tc>
          <w:tcPr>
            <w:tcW w:w="3649" w:type="dxa"/>
            <w:vAlign w:val="center"/>
          </w:tcPr>
          <w:p w:rsidR="00706627" w:rsidRPr="00025716" w:rsidRDefault="00706627" w:rsidP="00706627">
            <w:pPr>
              <w:spacing w:after="0" w:line="240" w:lineRule="auto"/>
              <w:jc w:val="center"/>
              <w:rPr>
                <w:rFonts w:ascii="Times New Roman" w:hAnsi="Times New Roman"/>
                <w:b/>
                <w:bCs/>
                <w:color w:val="FF0000"/>
                <w:sz w:val="24"/>
                <w:szCs w:val="24"/>
              </w:rPr>
            </w:pPr>
            <w:r w:rsidRPr="00025716">
              <w:rPr>
                <w:rFonts w:ascii="Times New Roman" w:hAnsi="Times New Roman"/>
                <w:b/>
                <w:bCs/>
                <w:color w:val="FF0000"/>
                <w:sz w:val="24"/>
                <w:szCs w:val="24"/>
              </w:rPr>
              <w:t>Nhận xét đánh giá</w:t>
            </w:r>
            <w:r w:rsidR="0045454C" w:rsidRPr="00025716">
              <w:rPr>
                <w:rFonts w:ascii="Times New Roman" w:hAnsi="Times New Roman"/>
                <w:b/>
                <w:bCs/>
                <w:color w:val="FF0000"/>
                <w:sz w:val="24"/>
                <w:szCs w:val="24"/>
              </w:rPr>
              <w:t xml:space="preserve"> của đơn vị</w:t>
            </w:r>
          </w:p>
        </w:tc>
      </w:tr>
      <w:tr w:rsidR="00990053" w:rsidRPr="00FD7365" w:rsidTr="00321264">
        <w:trPr>
          <w:trHeight w:val="2105"/>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1</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Vận dụng bài "Đường lối xây dựng và phát triển văn hóa, xã hội, con người" của môn học Chính trị trong việc giáo dục đạo đức lối sống cho học sinh - sinh viên của trường Cao Đẳng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706627">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D06AFC">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D06AFC">
            <w:pPr>
              <w:pStyle w:val="ListParagraph"/>
              <w:tabs>
                <w:tab w:val="left" w:pos="459"/>
              </w:tabs>
              <w:spacing w:after="0" w:line="288" w:lineRule="auto"/>
              <w:ind w:left="459" w:hanging="142"/>
              <w:contextualSpacing w:val="0"/>
              <w:jc w:val="both"/>
              <w:rPr>
                <w:rFonts w:ascii="Times New Roman" w:hAnsi="Times New Roman"/>
                <w:i/>
                <w:sz w:val="24"/>
                <w:szCs w:val="24"/>
              </w:rPr>
            </w:pPr>
            <w:r w:rsidRPr="00FD7365">
              <w:rPr>
                <w:rFonts w:ascii="Times New Roman" w:hAnsi="Times New Roman"/>
                <w:sz w:val="24"/>
                <w:szCs w:val="24"/>
              </w:rPr>
              <w:t>- Toàn quốc.</w:t>
            </w:r>
          </w:p>
        </w:tc>
        <w:tc>
          <w:tcPr>
            <w:tcW w:w="3649" w:type="dxa"/>
          </w:tcPr>
          <w:p w:rsidR="00990053" w:rsidRDefault="00025716" w:rsidP="00025716">
            <w:pPr>
              <w:spacing w:after="0" w:line="288" w:lineRule="auto"/>
              <w:ind w:left="52"/>
              <w:jc w:val="both"/>
              <w:rPr>
                <w:rFonts w:ascii="Times New Roman" w:hAnsi="Times New Roman"/>
                <w:color w:val="FF0000"/>
                <w:sz w:val="24"/>
                <w:szCs w:val="24"/>
              </w:rPr>
            </w:pPr>
            <w:r w:rsidRPr="00321264">
              <w:rPr>
                <w:rFonts w:ascii="Times New Roman" w:hAnsi="Times New Roman"/>
                <w:b/>
                <w:color w:val="FF0000"/>
                <w:sz w:val="24"/>
                <w:szCs w:val="24"/>
              </w:rPr>
              <w:t>Hướng dẫn:</w:t>
            </w:r>
            <w:r w:rsidRPr="00025716">
              <w:rPr>
                <w:rFonts w:ascii="Times New Roman" w:hAnsi="Times New Roman"/>
                <w:color w:val="FF0000"/>
                <w:sz w:val="24"/>
                <w:szCs w:val="24"/>
              </w:rPr>
              <w:t xml:space="preserve"> Cán bộ chấm đánh giá</w:t>
            </w:r>
            <w:r>
              <w:rPr>
                <w:rFonts w:ascii="Times New Roman" w:hAnsi="Times New Roman"/>
                <w:color w:val="FF0000"/>
                <w:sz w:val="24"/>
                <w:szCs w:val="24"/>
              </w:rPr>
              <w:t xml:space="preserve"> SKKN trên các mặt Tính mới, tính khoa học, tính hiệu quả, tính thực tiễn</w:t>
            </w:r>
            <w:r w:rsidR="00F81965">
              <w:rPr>
                <w:rFonts w:ascii="Times New Roman" w:hAnsi="Times New Roman"/>
                <w:color w:val="FF0000"/>
                <w:sz w:val="24"/>
                <w:szCs w:val="24"/>
              </w:rPr>
              <w:t>.</w:t>
            </w:r>
          </w:p>
          <w:p w:rsidR="00025716" w:rsidRDefault="00025716" w:rsidP="00025716">
            <w:pPr>
              <w:spacing w:after="0" w:line="288" w:lineRule="auto"/>
              <w:ind w:left="52"/>
              <w:jc w:val="both"/>
              <w:rPr>
                <w:rFonts w:ascii="Times New Roman" w:hAnsi="Times New Roman"/>
                <w:color w:val="FF0000"/>
                <w:sz w:val="24"/>
                <w:szCs w:val="24"/>
              </w:rPr>
            </w:pPr>
            <w:r>
              <w:rPr>
                <w:rFonts w:ascii="Times New Roman" w:hAnsi="Times New Roman"/>
                <w:color w:val="FF0000"/>
                <w:sz w:val="24"/>
                <w:szCs w:val="24"/>
              </w:rPr>
              <w:t>Lưu ý: nhận xét cần phải xác thực, có cơ sở,</w:t>
            </w:r>
            <w:r w:rsidR="00A1731E">
              <w:rPr>
                <w:rFonts w:ascii="Times New Roman" w:hAnsi="Times New Roman"/>
                <w:color w:val="FF0000"/>
                <w:sz w:val="24"/>
                <w:szCs w:val="24"/>
              </w:rPr>
              <w:t xml:space="preserve"> nhận xét theo hướng có lợi cho tác giả</w:t>
            </w:r>
            <w:r w:rsidR="00321264">
              <w:rPr>
                <w:rFonts w:ascii="Times New Roman" w:hAnsi="Times New Roman"/>
                <w:color w:val="FF0000"/>
                <w:sz w:val="24"/>
                <w:szCs w:val="24"/>
              </w:rPr>
              <w:t xml:space="preserve"> nhưng phải</w:t>
            </w:r>
            <w:r>
              <w:rPr>
                <w:rFonts w:ascii="Times New Roman" w:hAnsi="Times New Roman"/>
                <w:color w:val="FF0000"/>
                <w:sz w:val="24"/>
                <w:szCs w:val="24"/>
              </w:rPr>
              <w:t xml:space="preserve"> tránh tuỳ tiện, chủ quan</w:t>
            </w:r>
            <w:r w:rsidR="00321264">
              <w:rPr>
                <w:rFonts w:ascii="Times New Roman" w:hAnsi="Times New Roman"/>
                <w:color w:val="FF0000"/>
                <w:sz w:val="24"/>
                <w:szCs w:val="24"/>
              </w:rPr>
              <w:t>,</w:t>
            </w:r>
          </w:p>
          <w:p w:rsidR="00A1731E" w:rsidRPr="00025716" w:rsidRDefault="00321264" w:rsidP="00321264">
            <w:pPr>
              <w:spacing w:after="0" w:line="288" w:lineRule="auto"/>
              <w:ind w:left="52"/>
              <w:jc w:val="both"/>
              <w:rPr>
                <w:rFonts w:ascii="Times New Roman" w:hAnsi="Times New Roman"/>
                <w:color w:val="FF0000"/>
                <w:sz w:val="24"/>
                <w:szCs w:val="24"/>
              </w:rPr>
            </w:pPr>
            <w:r>
              <w:rPr>
                <w:rFonts w:ascii="Times New Roman" w:hAnsi="Times New Roman"/>
                <w:color w:val="FF0000"/>
                <w:sz w:val="24"/>
                <w:szCs w:val="24"/>
              </w:rPr>
              <w:t>Các bước thực hiện: cán bộ chấm 1 nhận xét vào ô này tương ứng với từng bài, chấm xong hết tất cả các bài, cán bộ 1 chuyển SKKN và file chấm này cho cán bộ chấm 2, cả 2 cán bộ thống nhất nhận xét rồi cán  bộ 2 nộp lại toàn bộ SKKN đã nhận và file nhận xét chung này cho khoa</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2</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Tạo hứng thú cho người học trong giờ giảng môn</w:t>
            </w:r>
            <w:r w:rsidRPr="00FD7365">
              <w:rPr>
                <w:rFonts w:ascii="Times New Roman" w:hAnsi="Times New Roman"/>
                <w:sz w:val="24"/>
                <w:szCs w:val="24"/>
              </w:rPr>
              <w:br/>
              <w:t xml:space="preserve"> pháp luật.</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2"/>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2"/>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2"/>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rPr>
                <w:rFonts w:ascii="Times New Roman" w:hAnsi="Times New Roman"/>
                <w:bCs/>
                <w:sz w:val="24"/>
                <w:szCs w:val="24"/>
              </w:rPr>
            </w:pPr>
            <w:r w:rsidRPr="00FD7365">
              <w:rPr>
                <w:rFonts w:ascii="Times New Roman" w:hAnsi="Times New Roman"/>
                <w:bCs/>
                <w:sz w:val="24"/>
                <w:szCs w:val="24"/>
              </w:rPr>
              <w:t>3</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Một số giải pháp nâng cao tính tự học của sinh viên trong </w:t>
            </w:r>
            <w:r w:rsidRPr="00FD7365">
              <w:rPr>
                <w:rFonts w:ascii="Times New Roman" w:hAnsi="Times New Roman"/>
                <w:sz w:val="24"/>
                <w:szCs w:val="24"/>
              </w:rPr>
              <w:lastRenderedPageBreak/>
              <w:t xml:space="preserve">môn Chính trị tại trường Cao đẳng Lý Tự Trọng </w:t>
            </w:r>
            <w:r w:rsidRPr="00FD7365">
              <w:rPr>
                <w:rFonts w:ascii="Times New Roman" w:hAnsi="Times New Roman"/>
                <w:sz w:val="24"/>
                <w:szCs w:val="24"/>
              </w:rPr>
              <w:br/>
              <w:t>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3"/>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3"/>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lastRenderedPageBreak/>
              <w:t>Hiệu quả:….</w:t>
            </w:r>
          </w:p>
          <w:p w:rsidR="00990053" w:rsidRPr="00FD7365" w:rsidRDefault="00990053" w:rsidP="00D35EEB">
            <w:pPr>
              <w:pStyle w:val="ListParagraph"/>
              <w:numPr>
                <w:ilvl w:val="0"/>
                <w:numId w:val="3"/>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Default="00990053" w:rsidP="00D06AFC">
            <w:pPr>
              <w:spacing w:after="0" w:line="288" w:lineRule="auto"/>
              <w:rPr>
                <w:rFonts w:ascii="Times New Roman" w:hAnsi="Times New Roman"/>
                <w:color w:val="FF0000"/>
                <w:sz w:val="24"/>
                <w:szCs w:val="24"/>
              </w:rPr>
            </w:pPr>
          </w:p>
          <w:p w:rsidR="00D67C71" w:rsidRDefault="0004416A" w:rsidP="00D67C71">
            <w:pPr>
              <w:spacing w:after="0" w:line="288" w:lineRule="auto"/>
              <w:rPr>
                <w:rFonts w:ascii="Times New Roman" w:hAnsi="Times New Roman"/>
                <w:color w:val="FF0000"/>
                <w:sz w:val="24"/>
                <w:szCs w:val="24"/>
              </w:rPr>
            </w:pPr>
            <w:r>
              <w:rPr>
                <w:rFonts w:ascii="Times New Roman" w:hAnsi="Times New Roman"/>
                <w:color w:val="FF0000"/>
                <w:sz w:val="24"/>
                <w:szCs w:val="24"/>
              </w:rPr>
              <w:t xml:space="preserve">SKKN có tính khoa học khi tác giả đi từ lý luận đến thực tiễn và có số </w:t>
            </w:r>
            <w:r>
              <w:rPr>
                <w:rFonts w:ascii="Times New Roman" w:hAnsi="Times New Roman"/>
                <w:color w:val="FF0000"/>
                <w:sz w:val="24"/>
                <w:szCs w:val="24"/>
              </w:rPr>
              <w:lastRenderedPageBreak/>
              <w:t xml:space="preserve">liệu đánh giá, đồng thời những giải pháp tác giả đưa ra là phù hợp với thực tiễn, có thể áp dụng ở đơn vị để mang lại hiệu quả. Về tính mới của SKKN ở chỗ mặc dù từng giải pháp là không mới nhưng tác giả biết tổ hợp các giải pháp này thành hệ thống </w:t>
            </w:r>
            <w:r w:rsidR="005E1E3D">
              <w:rPr>
                <w:rFonts w:ascii="Times New Roman" w:hAnsi="Times New Roman"/>
                <w:color w:val="FF0000"/>
                <w:sz w:val="24"/>
                <w:szCs w:val="24"/>
              </w:rPr>
              <w:t>và v</w:t>
            </w:r>
            <w:r w:rsidR="00602813">
              <w:rPr>
                <w:rFonts w:ascii="Times New Roman" w:hAnsi="Times New Roman"/>
                <w:color w:val="FF0000"/>
                <w:sz w:val="24"/>
                <w:szCs w:val="24"/>
              </w:rPr>
              <w:t>s</w:t>
            </w:r>
            <w:r w:rsidR="005E1E3D">
              <w:rPr>
                <w:rFonts w:ascii="Times New Roman" w:hAnsi="Times New Roman"/>
                <w:color w:val="FF0000"/>
                <w:sz w:val="24"/>
                <w:szCs w:val="24"/>
              </w:rPr>
              <w:t>ận dụng vào môn Chính trị tại trường CĐ Lý Tự Trọng</w:t>
            </w:r>
            <w:bookmarkStart w:id="0" w:name="_GoBack"/>
            <w:bookmarkEnd w:id="0"/>
          </w:p>
          <w:p w:rsidR="00D67C71" w:rsidRDefault="00D67C71" w:rsidP="00D67C71">
            <w:pPr>
              <w:numPr>
                <w:ilvl w:val="0"/>
                <w:numId w:val="17"/>
              </w:numPr>
              <w:spacing w:after="0" w:line="288" w:lineRule="auto"/>
              <w:ind w:left="211"/>
              <w:rPr>
                <w:rFonts w:ascii="Times New Roman" w:hAnsi="Times New Roman"/>
                <w:color w:val="FF0000"/>
                <w:sz w:val="24"/>
                <w:szCs w:val="24"/>
              </w:rPr>
            </w:pPr>
            <w:r>
              <w:rPr>
                <w:rFonts w:ascii="Times New Roman" w:hAnsi="Times New Roman"/>
                <w:color w:val="FF0000"/>
                <w:sz w:val="24"/>
                <w:szCs w:val="24"/>
              </w:rPr>
              <w:t>Tác giả có sử dụng bảng khảo sát, có số liệu cụ thể</w:t>
            </w:r>
          </w:p>
          <w:p w:rsidR="00D67C71" w:rsidRDefault="00D67C71" w:rsidP="00D67C71">
            <w:pPr>
              <w:spacing w:after="0" w:line="288" w:lineRule="auto"/>
              <w:rPr>
                <w:rFonts w:ascii="Times New Roman" w:hAnsi="Times New Roman"/>
                <w:color w:val="FF0000"/>
                <w:sz w:val="24"/>
                <w:szCs w:val="24"/>
              </w:rPr>
            </w:pPr>
            <w:r>
              <w:rPr>
                <w:rFonts w:ascii="Times New Roman" w:hAnsi="Times New Roman"/>
                <w:color w:val="FF0000"/>
                <w:sz w:val="24"/>
                <w:szCs w:val="24"/>
              </w:rPr>
              <w:t>Áp dụng vào thực tiễn rất tốt và mang lại hiệu quả rất cao.</w:t>
            </w:r>
          </w:p>
          <w:p w:rsidR="00D67C71" w:rsidRDefault="00D67C71" w:rsidP="00D67C71">
            <w:pPr>
              <w:spacing w:after="0" w:line="288" w:lineRule="auto"/>
              <w:rPr>
                <w:rFonts w:ascii="Times New Roman" w:hAnsi="Times New Roman"/>
                <w:color w:val="FF0000"/>
                <w:sz w:val="24"/>
                <w:szCs w:val="24"/>
              </w:rPr>
            </w:pPr>
            <w:r>
              <w:rPr>
                <w:rFonts w:ascii="Times New Roman" w:hAnsi="Times New Roman"/>
                <w:color w:val="FF0000"/>
                <w:sz w:val="24"/>
                <w:szCs w:val="24"/>
              </w:rPr>
              <w:t>Mặc dù tác giả có đưa ra một số ví dụ, nhưng cần phải cụ thể hơn để giải thích cho người đọc hiệu rõ hơn ý của tác giả…Nên viết áp dụng cụ thể vào một bài cụ thể thì sẽ thuyết phục người đọc tố</w:t>
            </w:r>
            <w:r>
              <w:rPr>
                <w:rFonts w:ascii="Times New Roman" w:hAnsi="Times New Roman"/>
                <w:color w:val="FF0000"/>
                <w:sz w:val="24"/>
                <w:szCs w:val="24"/>
              </w:rPr>
              <w:t>t hơn…</w:t>
            </w:r>
          </w:p>
          <w:p w:rsidR="00D67C71" w:rsidRDefault="00D67C71" w:rsidP="00D67C71">
            <w:pPr>
              <w:spacing w:after="0" w:line="288" w:lineRule="auto"/>
              <w:rPr>
                <w:rFonts w:ascii="Times New Roman" w:hAnsi="Times New Roman"/>
                <w:color w:val="FF0000"/>
                <w:sz w:val="24"/>
                <w:szCs w:val="24"/>
              </w:rPr>
            </w:pPr>
            <w:r>
              <w:rPr>
                <w:rFonts w:ascii="Times New Roman" w:hAnsi="Times New Roman"/>
                <w:color w:val="FF0000"/>
                <w:sz w:val="24"/>
                <w:szCs w:val="24"/>
              </w:rPr>
              <w:t>Sang kiến</w:t>
            </w:r>
            <w:r>
              <w:rPr>
                <w:rFonts w:ascii="Times New Roman" w:hAnsi="Times New Roman"/>
                <w:color w:val="FF0000"/>
                <w:sz w:val="24"/>
                <w:szCs w:val="24"/>
              </w:rPr>
              <w:t>: nếu giảng viên giảng dạy môn Chính trị được tiế</w:t>
            </w:r>
            <w:r>
              <w:rPr>
                <w:rFonts w:ascii="Times New Roman" w:hAnsi="Times New Roman"/>
                <w:color w:val="FF0000"/>
                <w:sz w:val="24"/>
                <w:szCs w:val="24"/>
              </w:rPr>
              <w:t xml:space="preserve">p </w:t>
            </w:r>
            <w:r>
              <w:rPr>
                <w:rFonts w:ascii="Times New Roman" w:hAnsi="Times New Roman"/>
                <w:color w:val="FF0000"/>
                <w:sz w:val="24"/>
                <w:szCs w:val="24"/>
              </w:rPr>
              <w:t>này thì  sẽ giúp cho giáo viên có thêm ý tưởng để soạn những bài học khác</w:t>
            </w:r>
          </w:p>
          <w:p w:rsidR="00D67C71" w:rsidRPr="00025716" w:rsidRDefault="00D67C71" w:rsidP="00D67C71">
            <w:pPr>
              <w:spacing w:after="0" w:line="288" w:lineRule="auto"/>
              <w:rPr>
                <w:rFonts w:ascii="Times New Roman" w:hAnsi="Times New Roman"/>
                <w:color w:val="FF0000"/>
                <w:sz w:val="24"/>
                <w:szCs w:val="24"/>
              </w:rPr>
            </w:pPr>
            <w:r>
              <w:rPr>
                <w:rFonts w:ascii="Times New Roman" w:hAnsi="Times New Roman"/>
                <w:color w:val="FF0000"/>
                <w:sz w:val="24"/>
                <w:szCs w:val="24"/>
              </w:rPr>
              <w:t>Kết luận: SKKN tốt, hiệu quả...</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lastRenderedPageBreak/>
              <w:t>4</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Ứng dụng một số thành tựu của khoa học và công nghệ trong giảng dạy môn Chính trị tại trường Cao đẳng Lý Tự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4"/>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4"/>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4"/>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602813" w:rsidP="00602813">
            <w:pPr>
              <w:spacing w:after="0" w:line="288" w:lineRule="auto"/>
              <w:rPr>
                <w:rFonts w:ascii="Times New Roman" w:hAnsi="Times New Roman"/>
                <w:color w:val="FF0000"/>
                <w:sz w:val="24"/>
                <w:szCs w:val="24"/>
              </w:rPr>
            </w:pPr>
            <w:r>
              <w:rPr>
                <w:rFonts w:ascii="Times New Roman" w:hAnsi="Times New Roman"/>
                <w:color w:val="FF0000"/>
                <w:sz w:val="24"/>
                <w:szCs w:val="24"/>
              </w:rPr>
              <w:t>SKKN có tính mới khi tác giả biết vận dụng các kiến thức pháp luật vào việc phân tích, chỉ tác động của Pháp luật và đạo đức đối với nhân cách sinh viên để phục vụ cho công tác giáo dục HSSV, về mặt khoa học tác  tác giả đã sử dụng số liệu cụ thể để minh hoạ cho lập luận của mình, về mặt thực tiễn thì những số liệu và lập luận của tác giả là cần thiết và có thể áp dụng để giáo dục đạo đức, nhân cách cho HSSV, tuy nhiên phần kiến nghị tác giả chưa đề cập cụ thể</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5</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Sự tác động của pháp luật và đạo đức trong việc hình thành nhân cách cho sinh viên </w:t>
            </w:r>
            <w:r w:rsidRPr="00FD7365">
              <w:rPr>
                <w:rFonts w:ascii="Times New Roman" w:hAnsi="Times New Roman"/>
                <w:sz w:val="24"/>
                <w:szCs w:val="24"/>
              </w:rPr>
              <w:lastRenderedPageBreak/>
              <w:t>trường Cao đẳng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5"/>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5"/>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lastRenderedPageBreak/>
              <w:t>Hiệu quả:….</w:t>
            </w:r>
          </w:p>
          <w:p w:rsidR="00990053" w:rsidRPr="00FD7365" w:rsidRDefault="00990053" w:rsidP="00D35EEB">
            <w:pPr>
              <w:pStyle w:val="ListParagraph"/>
              <w:numPr>
                <w:ilvl w:val="0"/>
                <w:numId w:val="5"/>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795921" w:rsidRDefault="00795921" w:rsidP="00795921">
            <w:pPr>
              <w:spacing w:after="0" w:line="288" w:lineRule="auto"/>
              <w:rPr>
                <w:rFonts w:ascii="Times New Roman" w:hAnsi="Times New Roman"/>
                <w:color w:val="FF0000"/>
                <w:sz w:val="24"/>
                <w:szCs w:val="24"/>
              </w:rPr>
            </w:pPr>
            <w:r>
              <w:rPr>
                <w:rFonts w:ascii="Times New Roman" w:hAnsi="Times New Roman"/>
                <w:color w:val="FF0000"/>
                <w:sz w:val="24"/>
                <w:szCs w:val="24"/>
              </w:rPr>
              <w:lastRenderedPageBreak/>
              <w:t>- Tính mới: tên đề tài sáng kiến có tính mới</w:t>
            </w:r>
          </w:p>
          <w:p w:rsidR="00795921" w:rsidRDefault="00795921" w:rsidP="00795921">
            <w:pPr>
              <w:spacing w:after="0" w:line="288" w:lineRule="auto"/>
              <w:rPr>
                <w:rFonts w:ascii="Times New Roman" w:hAnsi="Times New Roman"/>
                <w:color w:val="FF0000"/>
                <w:sz w:val="24"/>
                <w:szCs w:val="24"/>
              </w:rPr>
            </w:pPr>
            <w:r>
              <w:rPr>
                <w:rFonts w:ascii="Times New Roman" w:hAnsi="Times New Roman"/>
                <w:color w:val="FF0000"/>
                <w:sz w:val="24"/>
                <w:szCs w:val="24"/>
              </w:rPr>
              <w:t xml:space="preserve">- Tính  khoa học: tác giả đã có </w:t>
            </w:r>
            <w:r>
              <w:rPr>
                <w:rFonts w:ascii="Times New Roman" w:hAnsi="Times New Roman"/>
                <w:color w:val="FF0000"/>
                <w:sz w:val="24"/>
                <w:szCs w:val="24"/>
              </w:rPr>
              <w:lastRenderedPageBreak/>
              <w:t>khảo sát số liệu minh chứng cho đề tài.Tuy nhiên nội dung bài biết không chặt chẽ, không đúng với  mục của đề tài. Ví dụ trong bản mô tả phần “nội dung sáng kiến”  thay vì nêu giải pháp, tác giả lại đặt vấn đề chọn đề tài. Hay phần trích dẫn trực tiếp (trang 6) tác giả không nêu nguồn dẫn</w:t>
            </w:r>
          </w:p>
          <w:p w:rsidR="00795921" w:rsidRDefault="00795921" w:rsidP="00795921">
            <w:pPr>
              <w:spacing w:after="0" w:line="288" w:lineRule="auto"/>
              <w:rPr>
                <w:rFonts w:ascii="Times New Roman" w:hAnsi="Times New Roman"/>
                <w:color w:val="FF0000"/>
                <w:sz w:val="24"/>
                <w:szCs w:val="24"/>
              </w:rPr>
            </w:pPr>
            <w:r>
              <w:rPr>
                <w:rFonts w:ascii="Times New Roman" w:hAnsi="Times New Roman"/>
                <w:color w:val="FF0000"/>
                <w:sz w:val="24"/>
                <w:szCs w:val="24"/>
              </w:rPr>
              <w:t>- Thực tiễn: giảng viên đã áp dụng trong quá trình giảng dạy của mình</w:t>
            </w:r>
          </w:p>
          <w:p w:rsidR="00990053" w:rsidRPr="00025716" w:rsidRDefault="00795921" w:rsidP="00795921">
            <w:pPr>
              <w:spacing w:after="0" w:line="288" w:lineRule="auto"/>
              <w:rPr>
                <w:rFonts w:ascii="Times New Roman" w:hAnsi="Times New Roman"/>
                <w:color w:val="FF0000"/>
                <w:sz w:val="24"/>
                <w:szCs w:val="24"/>
              </w:rPr>
            </w:pPr>
            <w:r>
              <w:rPr>
                <w:rFonts w:ascii="Times New Roman" w:hAnsi="Times New Roman"/>
                <w:color w:val="FF0000"/>
                <w:sz w:val="24"/>
                <w:szCs w:val="24"/>
              </w:rPr>
              <w:t>- Tính hiệu quả: đề tài có hiệu quả khi áp dụng trong giảng dạy đối với sinh viên tại Trường</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lastRenderedPageBreak/>
              <w:t>6</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Nâng cao chất lượng giảng dạy môn Pháp luật góp phần xây dựng ý thức sống-làm việc theo Hiến pháp và pháp luật cho sinh viên trường Cao đẳng Lý Tự Trọng </w:t>
            </w:r>
            <w:r w:rsidRPr="00FD7365">
              <w:rPr>
                <w:rFonts w:ascii="Times New Roman" w:hAnsi="Times New Roman"/>
                <w:sz w:val="24"/>
                <w:szCs w:val="24"/>
              </w:rPr>
              <w:br/>
              <w:t>Thành phố Hồ Chí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6"/>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6"/>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6"/>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7</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Giải pháp trang bị kiến thức thực tiễn cho sinh viên qua bài giảng môn Chính trị hệ cao đẳng tại trường Cao đẳng Lý Tự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7"/>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7"/>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7"/>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8</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Tổ chức giảng dạy môn Chính trị theo mô hình trò chơi đồng đội góp phần phát huy tính tích cực và năng lực học tập của sinh viên tại </w:t>
            </w:r>
            <w:r w:rsidRPr="00FD7365">
              <w:rPr>
                <w:rFonts w:ascii="Times New Roman" w:hAnsi="Times New Roman"/>
                <w:sz w:val="24"/>
                <w:szCs w:val="24"/>
              </w:rPr>
              <w:lastRenderedPageBreak/>
              <w:t>trường Cao đẳng Lý Tự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8"/>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8"/>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8"/>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 xml:space="preserve">(chọn câu </w:t>
            </w:r>
            <w:r w:rsidRPr="00FD7365">
              <w:rPr>
                <w:rFonts w:ascii="Times New Roman" w:hAnsi="Times New Roman"/>
                <w:i/>
                <w:sz w:val="24"/>
                <w:szCs w:val="24"/>
              </w:rPr>
              <w:lastRenderedPageBreak/>
              <w:t>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9</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Một số giải pháp góp phần nâng cao chất lượng công tác chủ nhiệm hệ trung cấp 18T4 tại trường cao đẳng Lý Tự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9"/>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9"/>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9"/>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10</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Tổ chức dạy học môn chính trị theo hướng tích hợp nhằm nâng cao hiệu quả dạy học tại trường cao đẳng Lý Tự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0"/>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0"/>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0"/>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11</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Vai trò của người thầy đối với việc nâng cao chất lượng giảng dạy môn chính trị cho học sinh, sinh viên tại trường cao đẳng Lý Tự Trọng Thành phố Hồ Chí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1"/>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1"/>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1"/>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12</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Một số biện pháp thay đổi hình thức tiết sinh hoạt chủ nhiệm đối với hệ trung cấp 9+3 trường </w:t>
            </w:r>
            <w:r w:rsidRPr="00FD7365">
              <w:rPr>
                <w:rFonts w:ascii="Times New Roman" w:hAnsi="Times New Roman"/>
                <w:sz w:val="24"/>
                <w:szCs w:val="24"/>
              </w:rPr>
              <w:lastRenderedPageBreak/>
              <w:t>Cao đẳng Lý Tự Trọng thành phố Hồ Chí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2"/>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2"/>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2"/>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lastRenderedPageBreak/>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13</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Sử dụng mô hình giáo dục khai phóng vào trong giảng dạy chính trị cho các hệ tại trường Cao đẳng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3"/>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3"/>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3"/>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14</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Vận dụng hai nguyên lý của phép biện chứng duy vật trong việc giáo dục kỹ năng mềm  khi giảng dạy chính trị  cho sinh viên trường Cao đẳng Lý Tự Trọng</w:t>
            </w:r>
            <w:r w:rsidRPr="00FD7365">
              <w:rPr>
                <w:rFonts w:ascii="Times New Roman" w:hAnsi="Times New Roman"/>
                <w:sz w:val="24"/>
                <w:szCs w:val="24"/>
              </w:rPr>
              <w:br/>
              <w:t xml:space="preserve">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4"/>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4"/>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4"/>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Default="00B87DAE" w:rsidP="007A569D">
            <w:pPr>
              <w:spacing w:after="0" w:line="288" w:lineRule="auto"/>
              <w:rPr>
                <w:rFonts w:ascii="Times New Roman" w:hAnsi="Times New Roman"/>
                <w:color w:val="FF0000"/>
                <w:sz w:val="24"/>
                <w:szCs w:val="24"/>
              </w:rPr>
            </w:pPr>
            <w:r>
              <w:rPr>
                <w:rFonts w:ascii="Times New Roman" w:hAnsi="Times New Roman"/>
                <w:color w:val="FF0000"/>
                <w:sz w:val="24"/>
                <w:szCs w:val="24"/>
              </w:rPr>
              <w:t xml:space="preserve">SKKN có tính mới khi tác giả biết vận dụng nguyên lý của phép duy vật biện chứng </w:t>
            </w:r>
            <w:r w:rsidR="007A569D">
              <w:rPr>
                <w:rFonts w:ascii="Times New Roman" w:hAnsi="Times New Roman"/>
                <w:color w:val="FF0000"/>
                <w:sz w:val="24"/>
                <w:szCs w:val="24"/>
              </w:rPr>
              <w:t>trong</w:t>
            </w:r>
            <w:r>
              <w:rPr>
                <w:rFonts w:ascii="Times New Roman" w:hAnsi="Times New Roman"/>
                <w:color w:val="FF0000"/>
                <w:sz w:val="24"/>
                <w:szCs w:val="24"/>
              </w:rPr>
              <w:t xml:space="preserve"> việc </w:t>
            </w:r>
            <w:r w:rsidR="007A569D">
              <w:rPr>
                <w:rFonts w:ascii="Times New Roman" w:hAnsi="Times New Roman"/>
                <w:color w:val="FF0000"/>
                <w:sz w:val="24"/>
                <w:szCs w:val="24"/>
              </w:rPr>
              <w:t xml:space="preserve">giáo dục kỹ năng mềm khi giảng dạy môn chính trị, </w:t>
            </w:r>
            <w:r w:rsidR="00223162">
              <w:rPr>
                <w:rFonts w:ascii="Times New Roman" w:hAnsi="Times New Roman"/>
                <w:color w:val="FF0000"/>
                <w:sz w:val="24"/>
                <w:szCs w:val="24"/>
              </w:rPr>
              <w:t>đồng thời trong SKKN tác giả có sừ dụng số liệu khảo sát để minh hoạ, những kinh nghiệm rút ra và đề xuất kiến nghị mà tác giả đề cập có tính thực tiễn, hiệu quả, tuy nhiên tác giả cần nêu cụ thể hơn cách vận dụng 2 nguyên lý này để giáo dục kỹ năng mềm</w:t>
            </w:r>
          </w:p>
          <w:p w:rsidR="00795921" w:rsidRPr="008570E5" w:rsidRDefault="008570E5" w:rsidP="008570E5">
            <w:pPr>
              <w:pStyle w:val="ListParagraph"/>
              <w:numPr>
                <w:ilvl w:val="0"/>
                <w:numId w:val="16"/>
              </w:numPr>
              <w:spacing w:after="0" w:line="288" w:lineRule="auto"/>
              <w:ind w:left="121"/>
              <w:rPr>
                <w:rFonts w:ascii="Times New Roman" w:hAnsi="Times New Roman"/>
                <w:color w:val="FF0000"/>
                <w:sz w:val="24"/>
                <w:szCs w:val="24"/>
              </w:rPr>
            </w:pPr>
            <w:r>
              <w:rPr>
                <w:rFonts w:ascii="Times New Roman" w:hAnsi="Times New Roman"/>
                <w:color w:val="FF0000"/>
                <w:sz w:val="24"/>
                <w:szCs w:val="24"/>
              </w:rPr>
              <w:t>Tác giả nên đề xuất những giải pháp cụ thể hơn.</w:t>
            </w: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15</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Những thuận lợi và khó khăn khi dạy tích hợp môn Chính trị hệ cao đẳng tại trường Cao đẳng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5"/>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5"/>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5"/>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lastRenderedPageBreak/>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706627" w:rsidRPr="00FD7365" w:rsidTr="00321264">
        <w:trPr>
          <w:trHeight w:val="710"/>
        </w:trPr>
        <w:tc>
          <w:tcPr>
            <w:tcW w:w="630" w:type="dxa"/>
            <w:vAlign w:val="center"/>
          </w:tcPr>
          <w:p w:rsidR="00706627" w:rsidRPr="00FD7365" w:rsidRDefault="00706627" w:rsidP="00D06AFC">
            <w:pPr>
              <w:spacing w:after="0" w:line="288" w:lineRule="auto"/>
              <w:jc w:val="center"/>
              <w:rPr>
                <w:rFonts w:ascii="Times New Roman" w:hAnsi="Times New Roman"/>
                <w:bCs/>
                <w:sz w:val="24"/>
                <w:szCs w:val="24"/>
              </w:rPr>
            </w:pPr>
          </w:p>
        </w:tc>
        <w:tc>
          <w:tcPr>
            <w:tcW w:w="2285" w:type="dxa"/>
          </w:tcPr>
          <w:p w:rsidR="00706627" w:rsidRPr="00FD7365" w:rsidRDefault="00706627" w:rsidP="00D06AFC">
            <w:pPr>
              <w:spacing w:after="0" w:line="288" w:lineRule="auto"/>
              <w:jc w:val="center"/>
              <w:rPr>
                <w:rFonts w:ascii="Times New Roman" w:hAnsi="Times New Roman"/>
                <w:b/>
                <w:bCs/>
                <w:sz w:val="24"/>
                <w:szCs w:val="24"/>
              </w:rPr>
            </w:pPr>
          </w:p>
        </w:tc>
        <w:tc>
          <w:tcPr>
            <w:tcW w:w="1417" w:type="dxa"/>
          </w:tcPr>
          <w:p w:rsidR="00706627" w:rsidRPr="00FD7365" w:rsidRDefault="00706627" w:rsidP="00D06AFC">
            <w:pPr>
              <w:spacing w:after="0" w:line="288" w:lineRule="auto"/>
              <w:jc w:val="center"/>
              <w:rPr>
                <w:rFonts w:ascii="Times New Roman" w:hAnsi="Times New Roman"/>
                <w:b/>
                <w:bCs/>
                <w:sz w:val="24"/>
                <w:szCs w:val="24"/>
              </w:rPr>
            </w:pPr>
          </w:p>
        </w:tc>
        <w:tc>
          <w:tcPr>
            <w:tcW w:w="2189" w:type="dxa"/>
            <w:vAlign w:val="center"/>
          </w:tcPr>
          <w:p w:rsidR="00706627" w:rsidRPr="00FD7365" w:rsidRDefault="00706627" w:rsidP="00D06AFC">
            <w:pPr>
              <w:spacing w:after="0" w:line="288" w:lineRule="auto"/>
              <w:rPr>
                <w:rFonts w:ascii="Times New Roman" w:hAnsi="Times New Roman"/>
                <w:sz w:val="24"/>
                <w:szCs w:val="24"/>
              </w:rPr>
            </w:pPr>
          </w:p>
        </w:tc>
        <w:tc>
          <w:tcPr>
            <w:tcW w:w="3649" w:type="dxa"/>
          </w:tcPr>
          <w:p w:rsidR="00706627" w:rsidRPr="00025716" w:rsidRDefault="00706627" w:rsidP="00D06AFC">
            <w:pPr>
              <w:spacing w:after="0" w:line="288" w:lineRule="auto"/>
              <w:rPr>
                <w:rFonts w:ascii="Times New Roman" w:hAnsi="Times New Roman"/>
                <w:color w:val="FF0000"/>
                <w:sz w:val="24"/>
                <w:szCs w:val="24"/>
              </w:rPr>
            </w:pPr>
          </w:p>
        </w:tc>
      </w:tr>
    </w:tbl>
    <w:p w:rsidR="00E964A0" w:rsidRPr="00FD7365" w:rsidRDefault="00E964A0" w:rsidP="00706627">
      <w:pPr>
        <w:spacing w:after="0" w:line="288" w:lineRule="auto"/>
        <w:rPr>
          <w:rFonts w:ascii="Times New Roman" w:hAnsi="Times New Roman"/>
          <w:b/>
          <w:iCs/>
          <w:sz w:val="28"/>
          <w:szCs w:val="28"/>
        </w:rPr>
      </w:pPr>
      <w:r w:rsidRPr="00FD7365">
        <w:rPr>
          <w:rFonts w:ascii="Times New Roman" w:hAnsi="Times New Roman"/>
          <w:b/>
          <w:iCs/>
          <w:sz w:val="28"/>
          <w:szCs w:val="28"/>
        </w:rPr>
        <w:t xml:space="preserve">                              </w:t>
      </w:r>
    </w:p>
    <w:p w:rsidR="00E964A0" w:rsidRPr="00FD7365" w:rsidRDefault="00990053" w:rsidP="00D06AFC">
      <w:pPr>
        <w:spacing w:after="0" w:line="288" w:lineRule="auto"/>
        <w:ind w:left="3600"/>
        <w:jc w:val="center"/>
        <w:rPr>
          <w:rFonts w:ascii="Times New Roman" w:hAnsi="Times New Roman"/>
          <w:b/>
          <w:sz w:val="28"/>
          <w:szCs w:val="28"/>
        </w:rPr>
      </w:pPr>
      <w:r w:rsidRPr="00FD7365">
        <w:rPr>
          <w:rFonts w:ascii="Times New Roman" w:hAnsi="Times New Roman"/>
          <w:b/>
          <w:sz w:val="28"/>
          <w:szCs w:val="28"/>
        </w:rPr>
        <w:t xml:space="preserve">PHÓ </w:t>
      </w:r>
      <w:r w:rsidR="00E964A0" w:rsidRPr="00FD7365">
        <w:rPr>
          <w:rFonts w:ascii="Times New Roman" w:hAnsi="Times New Roman"/>
          <w:b/>
          <w:sz w:val="28"/>
          <w:szCs w:val="28"/>
        </w:rPr>
        <w:t>TRƯỞNG</w:t>
      </w:r>
      <w:r w:rsidR="0045454C" w:rsidRPr="00FD7365">
        <w:rPr>
          <w:rFonts w:ascii="Times New Roman" w:hAnsi="Times New Roman"/>
          <w:b/>
          <w:sz w:val="28"/>
          <w:szCs w:val="28"/>
        </w:rPr>
        <w:t xml:space="preserve"> ĐƠN VỊ</w:t>
      </w:r>
    </w:p>
    <w:p w:rsidR="00990053" w:rsidRPr="00FD7365" w:rsidRDefault="00990053" w:rsidP="00D06AFC">
      <w:pPr>
        <w:spacing w:after="0" w:line="288" w:lineRule="auto"/>
        <w:ind w:left="3600"/>
        <w:jc w:val="center"/>
        <w:rPr>
          <w:rFonts w:ascii="Times New Roman" w:hAnsi="Times New Roman"/>
          <w:b/>
          <w:sz w:val="28"/>
          <w:szCs w:val="28"/>
        </w:rPr>
      </w:pPr>
    </w:p>
    <w:p w:rsidR="00990053" w:rsidRPr="00FD7365" w:rsidRDefault="00990053" w:rsidP="00D06AFC">
      <w:pPr>
        <w:spacing w:after="0" w:line="288" w:lineRule="auto"/>
        <w:ind w:left="3600"/>
        <w:jc w:val="center"/>
        <w:rPr>
          <w:rFonts w:ascii="Times New Roman" w:hAnsi="Times New Roman"/>
          <w:b/>
          <w:sz w:val="28"/>
          <w:szCs w:val="28"/>
        </w:rPr>
      </w:pPr>
    </w:p>
    <w:p w:rsidR="00990053" w:rsidRPr="00FD7365" w:rsidRDefault="00990053" w:rsidP="00D06AFC">
      <w:pPr>
        <w:spacing w:after="0" w:line="288" w:lineRule="auto"/>
        <w:ind w:left="3600"/>
        <w:jc w:val="center"/>
        <w:rPr>
          <w:rFonts w:ascii="Times New Roman" w:hAnsi="Times New Roman"/>
          <w:b/>
          <w:sz w:val="28"/>
          <w:szCs w:val="28"/>
        </w:rPr>
      </w:pPr>
    </w:p>
    <w:p w:rsidR="00990053" w:rsidRPr="00FD7365" w:rsidRDefault="00990053" w:rsidP="00D06AFC">
      <w:pPr>
        <w:spacing w:after="0" w:line="288" w:lineRule="auto"/>
        <w:ind w:left="3600"/>
        <w:jc w:val="center"/>
        <w:rPr>
          <w:rFonts w:ascii="Times New Roman" w:hAnsi="Times New Roman"/>
          <w:b/>
          <w:sz w:val="28"/>
          <w:szCs w:val="28"/>
        </w:rPr>
      </w:pPr>
      <w:r w:rsidRPr="00FD7365">
        <w:rPr>
          <w:rFonts w:ascii="Times New Roman" w:hAnsi="Times New Roman"/>
          <w:b/>
          <w:sz w:val="28"/>
          <w:szCs w:val="28"/>
        </w:rPr>
        <w:t>Nguyễn Ngọc Quỳnh</w:t>
      </w:r>
    </w:p>
    <w:p w:rsidR="00E964A0" w:rsidRPr="00FD7365" w:rsidRDefault="00E964A0" w:rsidP="00D06AFC">
      <w:pPr>
        <w:spacing w:after="0" w:line="288" w:lineRule="auto"/>
        <w:jc w:val="center"/>
        <w:rPr>
          <w:rFonts w:ascii="Times New Roman" w:hAnsi="Times New Roman"/>
          <w:b/>
          <w:bCs/>
          <w:sz w:val="28"/>
          <w:szCs w:val="28"/>
        </w:rPr>
      </w:pPr>
    </w:p>
    <w:p w:rsidR="00E964A0" w:rsidRPr="00FD7365" w:rsidRDefault="00E964A0" w:rsidP="00D06AFC">
      <w:pPr>
        <w:spacing w:after="0" w:line="288" w:lineRule="auto"/>
        <w:ind w:hanging="360"/>
      </w:pPr>
    </w:p>
    <w:p w:rsidR="0053024A" w:rsidRPr="00FD7365" w:rsidRDefault="0053024A" w:rsidP="00D06AFC">
      <w:pPr>
        <w:spacing w:after="0" w:line="288" w:lineRule="auto"/>
      </w:pPr>
    </w:p>
    <w:sectPr w:rsidR="0053024A" w:rsidRPr="00FD7365"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E38" w:rsidRDefault="00F65E38" w:rsidP="00FC17C6">
      <w:pPr>
        <w:spacing w:after="0" w:line="240" w:lineRule="auto"/>
      </w:pPr>
      <w:r>
        <w:separator/>
      </w:r>
    </w:p>
  </w:endnote>
  <w:endnote w:type="continuationSeparator" w:id="0">
    <w:p w:rsidR="00F65E38" w:rsidRDefault="00F65E3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31E" w:rsidRDefault="00DD1F43">
    <w:pPr>
      <w:pStyle w:val="Footer"/>
      <w:jc w:val="right"/>
    </w:pPr>
    <w:r>
      <w:rPr>
        <w:noProof/>
      </w:rPr>
      <w:fldChar w:fldCharType="begin"/>
    </w:r>
    <w:r>
      <w:rPr>
        <w:noProof/>
      </w:rPr>
      <w:instrText xml:space="preserve"> PAGE   \* MERGEFORMAT </w:instrText>
    </w:r>
    <w:r>
      <w:rPr>
        <w:noProof/>
      </w:rPr>
      <w:fldChar w:fldCharType="separate"/>
    </w:r>
    <w:r w:rsidR="00D67C71">
      <w:rPr>
        <w:noProof/>
      </w:rPr>
      <w:t>1</w:t>
    </w:r>
    <w:r>
      <w:rPr>
        <w:noProof/>
      </w:rPr>
      <w:fldChar w:fldCharType="end"/>
    </w:r>
  </w:p>
  <w:p w:rsidR="00A1731E" w:rsidRDefault="00A173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E38" w:rsidRDefault="00F65E38" w:rsidP="00FC17C6">
      <w:pPr>
        <w:spacing w:after="0" w:line="240" w:lineRule="auto"/>
      </w:pPr>
      <w:r>
        <w:separator/>
      </w:r>
    </w:p>
  </w:footnote>
  <w:footnote w:type="continuationSeparator" w:id="0">
    <w:p w:rsidR="00F65E38" w:rsidRDefault="00F65E3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80CA9"/>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1055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C797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4F0D7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290C5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4F1A3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CE69E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F91769"/>
    <w:multiLevelType w:val="hybridMultilevel"/>
    <w:tmpl w:val="3650016C"/>
    <w:lvl w:ilvl="0" w:tplc="D84C59E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0E5D64"/>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5E58F9"/>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AF5DD4"/>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A413A0"/>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C64DB3"/>
    <w:multiLevelType w:val="hybridMultilevel"/>
    <w:tmpl w:val="62BAD29C"/>
    <w:lvl w:ilvl="0" w:tplc="EFD8B1B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022FF"/>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3B6584"/>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B81DEB"/>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
  </w:num>
  <w:num w:numId="3">
    <w:abstractNumId w:val="10"/>
  </w:num>
  <w:num w:numId="4">
    <w:abstractNumId w:val="16"/>
  </w:num>
  <w:num w:numId="5">
    <w:abstractNumId w:val="6"/>
  </w:num>
  <w:num w:numId="6">
    <w:abstractNumId w:val="5"/>
  </w:num>
  <w:num w:numId="7">
    <w:abstractNumId w:val="14"/>
  </w:num>
  <w:num w:numId="8">
    <w:abstractNumId w:val="8"/>
  </w:num>
  <w:num w:numId="9">
    <w:abstractNumId w:val="0"/>
  </w:num>
  <w:num w:numId="10">
    <w:abstractNumId w:val="15"/>
  </w:num>
  <w:num w:numId="11">
    <w:abstractNumId w:val="9"/>
  </w:num>
  <w:num w:numId="12">
    <w:abstractNumId w:val="2"/>
  </w:num>
  <w:num w:numId="13">
    <w:abstractNumId w:val="11"/>
  </w:num>
  <w:num w:numId="14">
    <w:abstractNumId w:val="1"/>
  </w:num>
  <w:num w:numId="15">
    <w:abstractNumId w:val="3"/>
  </w:num>
  <w:num w:numId="16">
    <w:abstractNumId w:val="12"/>
  </w:num>
  <w:num w:numId="17">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964A0"/>
    <w:rsid w:val="00025716"/>
    <w:rsid w:val="0004416A"/>
    <w:rsid w:val="000B434E"/>
    <w:rsid w:val="000B6E0B"/>
    <w:rsid w:val="000D0CDF"/>
    <w:rsid w:val="000D3888"/>
    <w:rsid w:val="001A3A80"/>
    <w:rsid w:val="001A7A38"/>
    <w:rsid w:val="001D0538"/>
    <w:rsid w:val="001E7962"/>
    <w:rsid w:val="00223162"/>
    <w:rsid w:val="00271C69"/>
    <w:rsid w:val="002B3A3B"/>
    <w:rsid w:val="003202E0"/>
    <w:rsid w:val="00321264"/>
    <w:rsid w:val="00377182"/>
    <w:rsid w:val="003D500B"/>
    <w:rsid w:val="00452F7D"/>
    <w:rsid w:val="0045454C"/>
    <w:rsid w:val="00481501"/>
    <w:rsid w:val="004A4F5C"/>
    <w:rsid w:val="004E1457"/>
    <w:rsid w:val="0052511B"/>
    <w:rsid w:val="0053024A"/>
    <w:rsid w:val="00535B2A"/>
    <w:rsid w:val="0054150E"/>
    <w:rsid w:val="005D2494"/>
    <w:rsid w:val="005E1E3D"/>
    <w:rsid w:val="005E6700"/>
    <w:rsid w:val="006015BA"/>
    <w:rsid w:val="00602813"/>
    <w:rsid w:val="006651A7"/>
    <w:rsid w:val="006815D3"/>
    <w:rsid w:val="00705F2B"/>
    <w:rsid w:val="00706627"/>
    <w:rsid w:val="0074193A"/>
    <w:rsid w:val="00742AF0"/>
    <w:rsid w:val="00764CEA"/>
    <w:rsid w:val="00795921"/>
    <w:rsid w:val="007A569D"/>
    <w:rsid w:val="00812FCD"/>
    <w:rsid w:val="00814865"/>
    <w:rsid w:val="008262EA"/>
    <w:rsid w:val="008570E5"/>
    <w:rsid w:val="008957E2"/>
    <w:rsid w:val="00910412"/>
    <w:rsid w:val="009720EC"/>
    <w:rsid w:val="00990053"/>
    <w:rsid w:val="009B296B"/>
    <w:rsid w:val="009C31E4"/>
    <w:rsid w:val="00A1731E"/>
    <w:rsid w:val="00A55D1C"/>
    <w:rsid w:val="00A57F3A"/>
    <w:rsid w:val="00A73A31"/>
    <w:rsid w:val="00AC6D7C"/>
    <w:rsid w:val="00AD2699"/>
    <w:rsid w:val="00AD7289"/>
    <w:rsid w:val="00AE3327"/>
    <w:rsid w:val="00B137EC"/>
    <w:rsid w:val="00B20FDE"/>
    <w:rsid w:val="00B212C6"/>
    <w:rsid w:val="00B25463"/>
    <w:rsid w:val="00B27FB7"/>
    <w:rsid w:val="00B87DAE"/>
    <w:rsid w:val="00BC39EA"/>
    <w:rsid w:val="00C06B83"/>
    <w:rsid w:val="00CF7052"/>
    <w:rsid w:val="00D06AFC"/>
    <w:rsid w:val="00D218C1"/>
    <w:rsid w:val="00D35EEB"/>
    <w:rsid w:val="00D46B3C"/>
    <w:rsid w:val="00D67C71"/>
    <w:rsid w:val="00D72074"/>
    <w:rsid w:val="00D82336"/>
    <w:rsid w:val="00D87378"/>
    <w:rsid w:val="00DC6F41"/>
    <w:rsid w:val="00DD1F43"/>
    <w:rsid w:val="00DE71E6"/>
    <w:rsid w:val="00E02A6D"/>
    <w:rsid w:val="00E15186"/>
    <w:rsid w:val="00E4048B"/>
    <w:rsid w:val="00E964A0"/>
    <w:rsid w:val="00F03533"/>
    <w:rsid w:val="00F57DA8"/>
    <w:rsid w:val="00F65E38"/>
    <w:rsid w:val="00F66B71"/>
    <w:rsid w:val="00F81965"/>
    <w:rsid w:val="00F96EE1"/>
    <w:rsid w:val="00FC17C6"/>
    <w:rsid w:val="00FD435D"/>
    <w:rsid w:val="00FD73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Straight Arrow Connector 2"/>
        <o:r id="V:Rule2" type="connector" idref="#Straight Arrow Connector 4"/>
      </o:rules>
    </o:shapelayout>
  </w:shapeDefaults>
  <w:decimalSymbol w:val="."/>
  <w:listSeparator w:val=","/>
  <w15:docId w15:val="{AB375A70-0F82-4EA2-AFCE-CDCD0570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6</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12</cp:revision>
  <cp:lastPrinted>2018-10-24T08:40:00Z</cp:lastPrinted>
  <dcterms:created xsi:type="dcterms:W3CDTF">2019-01-18T17:59:00Z</dcterms:created>
  <dcterms:modified xsi:type="dcterms:W3CDTF">2019-01-24T12:43:00Z</dcterms:modified>
</cp:coreProperties>
</file>